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outlineLvl w:val="0"/>
      </w:pPr>
      <w:r>
        <w:t>1  Review the request</w:t>
      </w:r>
    </w:p>
    <w:p>
      <w:pPr>
        <w:pStyle w:val="Subtitle"/>
      </w:pPr>
      <w:r>
        <w:t>A three step product walkthrough using sample data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03500" cy="520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leads-ligh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520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7"/>
        </w:rPr>
        <w:t>Sample Leads screen. Names and requests are demonstration data.</w:t>
      </w:r>
    </w:p>
    <w:p>
      <w:pPr>
        <w:pStyle w:val="Heading2"/>
      </w:pPr>
      <w:r>
        <w:t>See what needs attention</w:t>
      </w:r>
    </w:p>
    <w:p>
      <w:pPr/>
      <w:r>
        <w:t>Open Leads to review incoming requests and follow-up work. Select a lead to see the details before choosing the next action.</w:t>
      </w:r>
    </w:p>
    <w:p>
      <w:pPr/>
      <w:r>
        <w:t>A useful question for your demo: Where would our missed-call requests appear, and who on our team would review them?</w:t>
      </w:r>
    </w:p>
    <w:p>
      <w:r>
        <w:br w:type="page"/>
      </w:r>
    </w:p>
    <w:p>
      <w:pPr>
        <w:pStyle w:val="Title"/>
        <w:outlineLvl w:val="0"/>
      </w:pPr>
      <w:r>
        <w:t>2  Read the call details</w:t>
      </w:r>
    </w:p>
    <w:p>
      <w:pPr>
        <w:pStyle w:val="Subtitle"/>
      </w:pPr>
      <w:r>
        <w:t>The context for a useful next step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4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details-ligh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7"/>
        </w:rPr>
        <w:t>Sample lead details. Available records depend on the call and provider.</w:t>
      </w:r>
    </w:p>
    <w:p>
      <w:pPr>
        <w:pStyle w:val="Heading2"/>
      </w:pPr>
      <w:r>
        <w:t>Understand what the caller needs</w:t>
      </w:r>
    </w:p>
    <w:p>
      <w:pPr/>
      <w:r>
        <w:t>Review the request, caller information, notes and booking status. Recordings and transcripts appear when available. Decide whether to contact the caller, save a customer or schedule a job.</w:t>
      </w:r>
    </w:p>
    <w:p>
      <w:pPr/>
      <w:r>
        <w:t>A useful question for your demo: Which details should the receptionist collect for our services?</w:t>
      </w:r>
    </w:p>
    <w:p>
      <w:r>
        <w:br w:type="page"/>
      </w:r>
    </w:p>
    <w:p>
      <w:pPr>
        <w:pStyle w:val="Title"/>
        <w:outlineLvl w:val="0"/>
      </w:pPr>
      <w:r>
        <w:t>3  Keep the schedule organized</w:t>
      </w:r>
    </w:p>
    <w:p>
      <w:pPr>
        <w:pStyle w:val="Subtitle"/>
      </w:pPr>
      <w:r>
        <w:t>Booking follows the availability saved in Handled Calls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40000" cy="50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jobs-ligh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7"/>
        </w:rPr>
        <w:t>Sample job agenda. Select Calendar to change the view or Schedule job to add work.</w:t>
      </w:r>
    </w:p>
    <w:p>
      <w:pPr>
        <w:pStyle w:val="Heading2"/>
      </w:pPr>
      <w:r>
        <w:t>Choose the booking approach</w:t>
      </w:r>
    </w:p>
    <w:p>
      <w:pPr/>
      <w:r>
        <w:t>With instant voice booking enabled, the receptionist can check saved availability and create a job after the caller accepts an eligible time. Otherwise, the request waits for your team. Website appointment requests require owner approval.</w:t>
      </w:r>
    </w:p>
    <w:p>
      <w:pPr/>
      <w:r>
        <w:t>The app uses its own schedule; Google Calendar, Outlook and other external calendar sync are not currently supported.</w:t>
      </w:r>
    </w:p>
    <w:p>
      <w:pPr/>
      <w:r>
        <w:t xml:space="preserve">See this with the team: </w:t>
      </w:r>
      <w:hyperlink r:id="rId14">
        <w:r>
          <w:rPr>
            <w:color w:val="14543E"/>
            <w:u w:val="single"/>
          </w:rPr>
          <w:t>handledcalls.com/book-a-demo/</w:t>
        </w:r>
      </w:hyperlink>
      <w:r/>
    </w:p>
    <w:sectPr w:rsidR="00FC693F" w:rsidRPr="0006063C" w:rsidSect="00034616">
      <w:headerReference w:type="default" r:id="rId9"/>
      <w:footerReference w:type="default" r:id="rId10"/>
      <w:pgSz w:w="12240" w:h="15840"/>
      <w:pgMar w:top="1267" w:right="965" w:bottom="1008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Handled Calls  |  hello@handledcalls.com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1640" cy="4229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ndled-calls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2291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i w:val="0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5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320"/>
    </w:pPr>
    <w:rPr>
      <w:rFonts w:asciiTheme="majorHAnsi" w:eastAsiaTheme="majorEastAsia" w:hAnsiTheme="majorHAnsi" w:cstheme="majorBidi" w:ascii="Arial" w:hAnsi="Arial"/>
      <w:i w:val="0"/>
      <w:iCs/>
      <w:color w:val="000000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140"/>
      <w:contextualSpacing/>
    </w:pPr>
    <w:rPr>
      <w:rFonts w:ascii="Arial" w:hAnsi="Arial"/>
      <w:i w:val="0"/>
      <w:color w:val="000000"/>
      <w:sz w:val="22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hyperlink" Target="https://handledcalls.com/book-a-demo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walkthrough</dc:title>
  <dc:subject>Share with clients</dc:subject>
  <dc:creator>Handled Calls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